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FA" w:rsidRPr="00B236FA" w:rsidRDefault="00B236FA" w:rsidP="00B236FA">
      <w:pPr>
        <w:shd w:val="clear" w:color="auto" w:fill="FFFFFF"/>
        <w:spacing w:after="150" w:line="231" w:lineRule="atLeast"/>
        <w:textAlignment w:val="baseline"/>
        <w:outlineLvl w:val="2"/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</w:pPr>
      <w:proofErr w:type="spellStart"/>
      <w:r w:rsidRPr="00B236FA"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  <w:t>Oxivir</w:t>
      </w:r>
      <w:proofErr w:type="spellEnd"/>
      <w:r w:rsidRPr="00B236FA"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  <w:t xml:space="preserve"> TB lingettes désinfectantes</w:t>
      </w:r>
    </w:p>
    <w:p w:rsidR="00B236FA" w:rsidRPr="00B236FA" w:rsidRDefault="00B236FA" w:rsidP="00B236FA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606060"/>
          <w:sz w:val="21"/>
          <w:szCs w:val="21"/>
          <w:lang w:eastAsia="fr-CA"/>
        </w:rPr>
      </w:pPr>
      <w:r w:rsidRPr="00B236FA">
        <w:rPr>
          <w:rFonts w:ascii="inherit" w:eastAsia="Times New Roman" w:hAnsi="inherit" w:cs="Helvetica"/>
          <w:color w:val="606060"/>
          <w:sz w:val="21"/>
          <w:szCs w:val="21"/>
          <w:lang w:eastAsia="fr-CA"/>
        </w:rPr>
        <w:t>Ces </w:t>
      </w:r>
      <w:r w:rsidRPr="00B236FA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fr-CA"/>
        </w:rPr>
        <w:t>lingettes désinfectantes prêtes-à-utiliser</w:t>
      </w:r>
      <w:r w:rsidRPr="00B236FA">
        <w:rPr>
          <w:rFonts w:ascii="inherit" w:eastAsia="Times New Roman" w:hAnsi="inherit" w:cs="Helvetica"/>
          <w:color w:val="606060"/>
          <w:sz w:val="21"/>
          <w:szCs w:val="21"/>
          <w:lang w:eastAsia="fr-CA"/>
        </w:rPr>
        <w:t> sont à base de peroxyde d'hydrogène breveté (AHP®) afin d'offrir une performance rapide et un nettoyage efficace. </w:t>
      </w:r>
      <w:proofErr w:type="spellStart"/>
      <w:r w:rsidRPr="00B236FA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fr-CA"/>
        </w:rPr>
        <w:t>Oxivir</w:t>
      </w:r>
      <w:proofErr w:type="spellEnd"/>
      <w:r w:rsidRPr="00B236FA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fr-CA"/>
        </w:rPr>
        <w:t xml:space="preserve"> TB</w:t>
      </w:r>
      <w:r w:rsidRPr="00B236FA">
        <w:rPr>
          <w:rFonts w:ascii="inherit" w:eastAsia="Times New Roman" w:hAnsi="inherit" w:cs="Helvetica"/>
          <w:color w:val="606060"/>
          <w:sz w:val="21"/>
          <w:szCs w:val="21"/>
          <w:lang w:eastAsia="fr-CA"/>
        </w:rPr>
        <w:t xml:space="preserve"> désinfecte en 60 secondes. Il constitue </w:t>
      </w:r>
      <w:proofErr w:type="spellStart"/>
      <w:r w:rsidRPr="00B236FA">
        <w:rPr>
          <w:rFonts w:ascii="inherit" w:eastAsia="Times New Roman" w:hAnsi="inherit" w:cs="Helvetica"/>
          <w:color w:val="606060"/>
          <w:sz w:val="21"/>
          <w:szCs w:val="21"/>
          <w:lang w:eastAsia="fr-CA"/>
        </w:rPr>
        <w:t>un</w:t>
      </w:r>
      <w:r w:rsidRPr="00B236FA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fr-CA"/>
        </w:rPr>
        <w:t>désinfectant</w:t>
      </w:r>
      <w:proofErr w:type="spellEnd"/>
      <w:r w:rsidRPr="00B236FA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fr-CA"/>
        </w:rPr>
        <w:t xml:space="preserve"> virucide, bactéricide, </w:t>
      </w:r>
      <w:proofErr w:type="spellStart"/>
      <w:r w:rsidRPr="00B236FA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fr-CA"/>
        </w:rPr>
        <w:t>tuberculocide</w:t>
      </w:r>
      <w:proofErr w:type="spellEnd"/>
      <w:r w:rsidRPr="00B236FA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fr-CA"/>
        </w:rPr>
        <w:t>, fongicide et assainisseur</w:t>
      </w:r>
      <w:r w:rsidRPr="00B236FA">
        <w:rPr>
          <w:rFonts w:ascii="inherit" w:eastAsia="Times New Roman" w:hAnsi="inherit" w:cs="Helvetica"/>
          <w:color w:val="606060"/>
          <w:sz w:val="21"/>
          <w:szCs w:val="21"/>
          <w:lang w:eastAsia="fr-CA"/>
        </w:rPr>
        <w:t> pour des surfaces de contact non-alimentaires.</w:t>
      </w:r>
    </w:p>
    <w:p w:rsidR="00B236FA" w:rsidRPr="00B236FA" w:rsidRDefault="00B236FA" w:rsidP="00B236FA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606060"/>
          <w:sz w:val="21"/>
          <w:szCs w:val="21"/>
          <w:lang w:eastAsia="fr-CA"/>
        </w:rPr>
      </w:pPr>
      <w:proofErr w:type="spellStart"/>
      <w:r w:rsidRPr="00B236FA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fr-CA"/>
        </w:rPr>
        <w:t>Oxivir</w:t>
      </w:r>
      <w:proofErr w:type="spellEnd"/>
      <w:r w:rsidRPr="00B236FA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fr-CA"/>
        </w:rPr>
        <w:t xml:space="preserve"> TB </w:t>
      </w:r>
      <w:r w:rsidRPr="00B236FA">
        <w:rPr>
          <w:rFonts w:ascii="inherit" w:eastAsia="Times New Roman" w:hAnsi="inherit" w:cs="Helvetica"/>
          <w:color w:val="606060"/>
          <w:sz w:val="21"/>
          <w:szCs w:val="21"/>
          <w:lang w:eastAsia="fr-CA"/>
        </w:rPr>
        <w:t xml:space="preserve">est un désinfectant de niveau hospitalier parfait pour les situations critiques et les surfaces "High </w:t>
      </w:r>
      <w:proofErr w:type="spellStart"/>
      <w:r w:rsidRPr="00B236FA">
        <w:rPr>
          <w:rFonts w:ascii="inherit" w:eastAsia="Times New Roman" w:hAnsi="inherit" w:cs="Helvetica"/>
          <w:color w:val="606060"/>
          <w:sz w:val="21"/>
          <w:szCs w:val="21"/>
          <w:lang w:eastAsia="fr-CA"/>
        </w:rPr>
        <w:t>Touch</w:t>
      </w:r>
      <w:proofErr w:type="spellEnd"/>
      <w:r w:rsidRPr="00B236FA">
        <w:rPr>
          <w:rFonts w:ascii="inherit" w:eastAsia="Times New Roman" w:hAnsi="inherit" w:cs="Helvetica"/>
          <w:color w:val="606060"/>
          <w:sz w:val="21"/>
          <w:szCs w:val="21"/>
          <w:lang w:eastAsia="fr-CA"/>
        </w:rPr>
        <w:t>". Il est apte à tuer le SARM et le Norovirus. Conforme aux normes pathogènes transmissibles par le sang pour décontaminer le sang et les fluides corporels. Incolore, avec une odeur caractéristique.</w:t>
      </w:r>
    </w:p>
    <w:p w:rsidR="00B236FA" w:rsidRPr="00B236FA" w:rsidRDefault="00B236FA" w:rsidP="00B236FA">
      <w:pPr>
        <w:numPr>
          <w:ilvl w:val="0"/>
          <w:numId w:val="1"/>
        </w:numPr>
        <w:shd w:val="clear" w:color="auto" w:fill="FFFFFF"/>
        <w:spacing w:after="120" w:line="231" w:lineRule="atLeast"/>
        <w:ind w:left="75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</w:pPr>
      <w:r w:rsidRPr="00B236FA"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  <w:t xml:space="preserve">Bactéricide et virucide en une minute, tue VHB, VHC, VIH-1 (virus du sida) en une minute, </w:t>
      </w:r>
      <w:proofErr w:type="spellStart"/>
      <w:r w:rsidRPr="00B236FA"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  <w:t>Tuberculocide</w:t>
      </w:r>
      <w:proofErr w:type="spellEnd"/>
      <w:r w:rsidRPr="00B236FA"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  <w:t xml:space="preserve"> en 1 minute et tue les champignons en dix minutes</w:t>
      </w:r>
    </w:p>
    <w:p w:rsidR="00B236FA" w:rsidRPr="00B236FA" w:rsidRDefault="00B236FA" w:rsidP="00B236FA">
      <w:pPr>
        <w:numPr>
          <w:ilvl w:val="0"/>
          <w:numId w:val="1"/>
        </w:numPr>
        <w:shd w:val="clear" w:color="auto" w:fill="FFFFFF"/>
        <w:spacing w:after="120" w:line="231" w:lineRule="atLeast"/>
        <w:ind w:left="75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</w:pPr>
      <w:r w:rsidRPr="00B236FA"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  <w:t>Peut être utilisé pour nettoyer les surfaces non poreuses environnementales les plus dures</w:t>
      </w:r>
    </w:p>
    <w:p w:rsidR="00B236FA" w:rsidRPr="00B236FA" w:rsidRDefault="00B236FA" w:rsidP="00B236FA">
      <w:pPr>
        <w:numPr>
          <w:ilvl w:val="0"/>
          <w:numId w:val="1"/>
        </w:numPr>
        <w:shd w:val="clear" w:color="auto" w:fill="FFFFFF"/>
        <w:spacing w:after="120" w:line="231" w:lineRule="atLeast"/>
        <w:ind w:left="75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</w:pPr>
      <w:proofErr w:type="spellStart"/>
      <w:r w:rsidRPr="00B236FA"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  <w:t>Oxivir</w:t>
      </w:r>
      <w:proofErr w:type="spellEnd"/>
      <w:r w:rsidRPr="00B236FA"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  <w:t xml:space="preserve"> TB ne contient aucun COV, sans parfum ajouté, sans NPE</w:t>
      </w:r>
    </w:p>
    <w:p w:rsidR="00B236FA" w:rsidRPr="00B236FA" w:rsidRDefault="00B236FA" w:rsidP="00B236FA">
      <w:pPr>
        <w:numPr>
          <w:ilvl w:val="0"/>
          <w:numId w:val="1"/>
        </w:numPr>
        <w:shd w:val="clear" w:color="auto" w:fill="FFFFFF"/>
        <w:spacing w:after="120" w:line="231" w:lineRule="atLeast"/>
        <w:ind w:left="75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</w:pPr>
      <w:r w:rsidRPr="00B236FA"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  <w:t>Non irritant pour la peau et les yeux et ne contient aucune substance qui, à la concentration donnée, est considérée comme dangereuse pour la santé, selon les normes de l'OSHA</w:t>
      </w:r>
    </w:p>
    <w:p w:rsidR="00B236FA" w:rsidRPr="00B236FA" w:rsidRDefault="00B236FA" w:rsidP="00B236FA">
      <w:pPr>
        <w:numPr>
          <w:ilvl w:val="0"/>
          <w:numId w:val="1"/>
        </w:numPr>
        <w:shd w:val="clear" w:color="auto" w:fill="FFFFFF"/>
        <w:spacing w:after="120" w:line="231" w:lineRule="atLeast"/>
        <w:ind w:left="75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</w:pPr>
      <w:r w:rsidRPr="00B236FA"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  <w:t>La technologie brevetée contient un système tensioactif de haute performance qui fournit des résultats de nettoyage plus rapidement avec une meilleure qualité</w:t>
      </w:r>
    </w:p>
    <w:p w:rsidR="00B236FA" w:rsidRPr="00B236FA" w:rsidRDefault="00B236FA" w:rsidP="00B236FA">
      <w:pPr>
        <w:numPr>
          <w:ilvl w:val="0"/>
          <w:numId w:val="1"/>
        </w:numPr>
        <w:shd w:val="clear" w:color="auto" w:fill="FFFFFF"/>
        <w:spacing w:line="231" w:lineRule="atLeast"/>
        <w:ind w:left="75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</w:pPr>
      <w:r w:rsidRPr="00B236FA">
        <w:rPr>
          <w:rFonts w:ascii="inherit" w:eastAsia="Times New Roman" w:hAnsi="inherit" w:cs="Helvetica"/>
          <w:color w:val="666666"/>
          <w:sz w:val="21"/>
          <w:szCs w:val="21"/>
          <w:lang w:eastAsia="fr-CA"/>
        </w:rPr>
        <w:t>L'ingrédient actif se décompose en eau et oxygène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3040"/>
      </w:tblGrid>
      <w:tr w:rsidR="00B236FA" w:rsidRPr="00B236FA" w:rsidTr="00B236FA">
        <w:trPr>
          <w:trHeight w:val="600"/>
        </w:trPr>
        <w:tc>
          <w:tcPr>
            <w:tcW w:w="325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E9CDC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CA"/>
              </w:rPr>
              <w:t>Propriétés désinfectantes</w:t>
            </w:r>
          </w:p>
        </w:tc>
        <w:tc>
          <w:tcPr>
            <w:tcW w:w="175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E9CDC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fr-CA"/>
              </w:rPr>
              <w:t>Temps de contact</w:t>
            </w:r>
          </w:p>
        </w:tc>
      </w:tr>
      <w:tr w:rsidR="00B236FA" w:rsidRPr="00B236FA" w:rsidTr="00B236FA">
        <w:trPr>
          <w:trHeight w:val="63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proofErr w:type="spellStart"/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Hepatite</w:t>
            </w:r>
            <w:proofErr w:type="spellEnd"/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 xml:space="preserve"> C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1 min</w:t>
            </w:r>
          </w:p>
        </w:tc>
      </w:tr>
      <w:tr w:rsidR="00B236FA" w:rsidRPr="00B236FA" w:rsidTr="00B236FA">
        <w:trPr>
          <w:trHeight w:val="63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VIH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1 min</w:t>
            </w:r>
          </w:p>
        </w:tc>
      </w:tr>
      <w:tr w:rsidR="00B236FA" w:rsidRPr="00B236FA" w:rsidTr="00B236FA">
        <w:trPr>
          <w:trHeight w:val="63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Influenza 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1 min</w:t>
            </w:r>
          </w:p>
        </w:tc>
      </w:tr>
      <w:tr w:rsidR="00B236FA" w:rsidRPr="00B236FA" w:rsidTr="00B236FA">
        <w:trPr>
          <w:trHeight w:val="63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MRSA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1 min</w:t>
            </w:r>
          </w:p>
        </w:tc>
      </w:tr>
      <w:tr w:rsidR="00B236FA" w:rsidRPr="00B236FA" w:rsidTr="00B236FA">
        <w:trPr>
          <w:trHeight w:val="63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Norwalk / Norovirus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1 min</w:t>
            </w:r>
          </w:p>
        </w:tc>
      </w:tr>
      <w:tr w:rsidR="00B236FA" w:rsidRPr="00B236FA" w:rsidTr="00B236FA">
        <w:trPr>
          <w:trHeight w:val="63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Désinfection d'une surface (non-alimentaire)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 xml:space="preserve">30 </w:t>
            </w:r>
            <w:proofErr w:type="gramStart"/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sec</w:t>
            </w:r>
            <w:proofErr w:type="gramEnd"/>
          </w:p>
        </w:tc>
      </w:tr>
      <w:tr w:rsidR="00B236FA" w:rsidRPr="00B236FA" w:rsidTr="00B236FA">
        <w:trPr>
          <w:trHeight w:val="63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VRE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1 min</w:t>
            </w:r>
          </w:p>
        </w:tc>
      </w:tr>
      <w:tr w:rsidR="00B236FA" w:rsidRPr="00B236FA" w:rsidTr="00B236FA">
        <w:trPr>
          <w:trHeight w:val="63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proofErr w:type="spellStart"/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Tuberculocide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F1F1"/>
            <w:vAlign w:val="bottom"/>
            <w:hideMark/>
          </w:tcPr>
          <w:p w:rsidR="00B236FA" w:rsidRPr="00B236FA" w:rsidRDefault="00B236FA" w:rsidP="00B236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</w:pPr>
            <w:r w:rsidRPr="00B236FA">
              <w:rPr>
                <w:rFonts w:ascii="inherit" w:eastAsia="Times New Roman" w:hAnsi="inherit" w:cs="Times New Roman"/>
                <w:sz w:val="24"/>
                <w:szCs w:val="24"/>
                <w:lang w:eastAsia="fr-CA"/>
              </w:rPr>
              <w:t>1 min</w:t>
            </w:r>
          </w:p>
        </w:tc>
      </w:tr>
    </w:tbl>
    <w:p w:rsidR="0095390E" w:rsidRDefault="0095390E">
      <w:bookmarkStart w:id="0" w:name="_GoBack"/>
      <w:bookmarkEnd w:id="0"/>
    </w:p>
    <w:sectPr w:rsidR="009539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2B32"/>
    <w:multiLevelType w:val="multilevel"/>
    <w:tmpl w:val="915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FA"/>
    <w:rsid w:val="0095390E"/>
    <w:rsid w:val="00B2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23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236FA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B2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B23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23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236FA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B2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B2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3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2015-01-26T19:33:00Z</dcterms:created>
  <dcterms:modified xsi:type="dcterms:W3CDTF">2015-01-26T19:33:00Z</dcterms:modified>
</cp:coreProperties>
</file>